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FE2D5" w14:textId="77777777" w:rsidR="00C9335E" w:rsidRPr="00787D49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  <w:r w:rsidRPr="00787D49">
        <w:rPr>
          <w:rFonts w:ascii="Times New Roman" w:eastAsia="Arial Unicode MS" w:hAnsi="Times New Roman" w:cs="Times New Roman"/>
          <w:b/>
          <w:noProof/>
          <w:sz w:val="24"/>
          <w:szCs w:val="20"/>
          <w:lang w:eastAsia="hr-HR"/>
        </w:rPr>
        <w:drawing>
          <wp:inline distT="0" distB="0" distL="0" distR="0" wp14:anchorId="68766EEE" wp14:editId="228AA0F7">
            <wp:extent cx="371475" cy="485775"/>
            <wp:effectExtent l="0" t="0" r="9525" b="9525"/>
            <wp:docPr id="3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DFEAF" w14:textId="77777777" w:rsidR="00C9335E" w:rsidRPr="00787D49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712082B2" w14:textId="77777777" w:rsidR="00C9335E" w:rsidRPr="00787D49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787D49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REPUBLIKA HRVATSKA</w:t>
      </w:r>
    </w:p>
    <w:p w14:paraId="0742E213" w14:textId="77777777" w:rsidR="00C9335E" w:rsidRPr="00787D49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787D49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MINISTARSTVO TURIZMA I SPORTA</w:t>
      </w:r>
    </w:p>
    <w:p w14:paraId="2BE7ACAC" w14:textId="77777777" w:rsidR="00C9335E" w:rsidRPr="00787D49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6DCDB5C1" w14:textId="50773996" w:rsidR="00C9335E" w:rsidRPr="00787D49" w:rsidRDefault="00787D49" w:rsidP="00787D4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0434">
        <w:rPr>
          <w:rFonts w:ascii="Times New Roman" w:eastAsia="Times New Roman" w:hAnsi="Times New Roman" w:cs="Times New Roman"/>
          <w:b/>
          <w:sz w:val="24"/>
          <w:szCs w:val="24"/>
        </w:rPr>
        <w:t>Javn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E10434">
        <w:rPr>
          <w:rFonts w:ascii="Times New Roman" w:eastAsia="Times New Roman" w:hAnsi="Times New Roman" w:cs="Times New Roman"/>
          <w:b/>
          <w:sz w:val="24"/>
          <w:szCs w:val="24"/>
        </w:rPr>
        <w:t xml:space="preserve">  poziv srednjim strukovnim, umjetničkim i mješovitim školama za promociju i  jačanje kompetencija strukovnih i umjetničkih zanimanja za turizam u 2026.</w:t>
      </w:r>
    </w:p>
    <w:p w14:paraId="07C296D7" w14:textId="77777777" w:rsidR="00C9335E" w:rsidRPr="00787D49" w:rsidRDefault="00C9335E" w:rsidP="00C9335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>Partnerstvo je dogovoren, stabilan i obvezujući odnos između škola-partnera koji podrazumijeva zajedničke odgovornosti u provedbi projekta financiranog od strane Ministarstva turizma i sporta. Kako bi se projekt nesmetano provodio, sve škole-partneri koje ga provode trebaju se suglasiti s načelima dobre prakse u partnerstvu koja su iznesena u nastavku teksta.</w:t>
      </w:r>
    </w:p>
    <w:p w14:paraId="4F2174F8" w14:textId="77777777" w:rsidR="00C9335E" w:rsidRPr="00787D49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</w:p>
    <w:p w14:paraId="51913724" w14:textId="77777777" w:rsidR="00C9335E" w:rsidRPr="00787D49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>Načela dobre prakse u partnerstvu:</w:t>
      </w:r>
    </w:p>
    <w:p w14:paraId="4AFD533E" w14:textId="7CC1D21E" w:rsidR="00C9335E" w:rsidRPr="00787D49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 xml:space="preserve">Prije podnošenja prijave Ministarstvu turizma i sporta, sve škole-partneri moraju pročitati </w:t>
      </w:r>
      <w:r w:rsid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>tekst Javnog poziva i U</w:t>
      </w: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>pute</w:t>
      </w:r>
      <w:r w:rsid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 xml:space="preserve"> za prijavitelje</w:t>
      </w: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 xml:space="preserve"> te razumjeti svoju ulogu u projektu.</w:t>
      </w:r>
    </w:p>
    <w:p w14:paraId="736F5254" w14:textId="77777777" w:rsidR="00C9335E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>Sve škole koje sudjeluju kao partneri (u daljnjem tekstu: Partneri) ovlašćuju školu – nositelja (u daljnjem tekstu: Prijavitelj) da prikupi svu potrebnu dokumentaciju i dostavi prijavu na Javni poziv Ministarstva turizma i sporta u roku navedenom u Uputama za prijavitelje.</w:t>
      </w:r>
    </w:p>
    <w:p w14:paraId="1DC1DF32" w14:textId="30BCD66E" w:rsidR="0069411C" w:rsidRDefault="0069411C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>
        <w:rPr>
          <w:rFonts w:ascii="Times New Roman" w:eastAsia="Arial Unicode MS" w:hAnsi="Times New Roman" w:cs="Times New Roman"/>
          <w:sz w:val="21"/>
          <w:szCs w:val="21"/>
          <w:lang w:eastAsia="hr-HR"/>
        </w:rPr>
        <w:t>Sredstva za provedbu projekta doznačuju se Prijavitelju koj</w:t>
      </w:r>
      <w:r w:rsidR="001044C5">
        <w:rPr>
          <w:rFonts w:ascii="Times New Roman" w:eastAsia="Arial Unicode MS" w:hAnsi="Times New Roman" w:cs="Times New Roman"/>
          <w:sz w:val="21"/>
          <w:szCs w:val="21"/>
          <w:lang w:eastAsia="hr-HR"/>
        </w:rPr>
        <w:t>i je odgovaran za raspodjelu sredstava prema Partneru.</w:t>
      </w:r>
    </w:p>
    <w:p w14:paraId="4C6954BD" w14:textId="0CD3833F" w:rsidR="00455F83" w:rsidRPr="00787D49" w:rsidRDefault="00455F83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>
        <w:rPr>
          <w:rFonts w:ascii="Times New Roman" w:eastAsia="Arial Unicode MS" w:hAnsi="Times New Roman" w:cs="Times New Roman"/>
          <w:sz w:val="21"/>
          <w:szCs w:val="21"/>
          <w:lang w:eastAsia="hr-HR"/>
        </w:rPr>
        <w:t>Omjer raspodjele sredstava između Prijavitelja i Partner</w:t>
      </w:r>
      <w:r w:rsidR="002963F7">
        <w:rPr>
          <w:rFonts w:ascii="Times New Roman" w:eastAsia="Arial Unicode MS" w:hAnsi="Times New Roman" w:cs="Times New Roman"/>
          <w:sz w:val="21"/>
          <w:szCs w:val="21"/>
          <w:lang w:eastAsia="hr-HR"/>
        </w:rPr>
        <w:t xml:space="preserve">a uređuju se dogovorom s time da Prijavitelj za provedbu projekta raspolaže s minimalno 50 % </w:t>
      </w:r>
      <w:r w:rsidR="0015610B">
        <w:rPr>
          <w:rFonts w:ascii="Times New Roman" w:eastAsia="Arial Unicode MS" w:hAnsi="Times New Roman" w:cs="Times New Roman"/>
          <w:sz w:val="21"/>
          <w:szCs w:val="21"/>
          <w:lang w:eastAsia="hr-HR"/>
        </w:rPr>
        <w:t>ukupno odobrenih sredstava.</w:t>
      </w:r>
    </w:p>
    <w:p w14:paraId="10B6546F" w14:textId="77777777" w:rsidR="00C9335E" w:rsidRPr="00787D49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>Svi Partneri se obvezuju na vrijeme dostaviti Prijavitelju sve potrebne obrasce i priloge.</w:t>
      </w:r>
    </w:p>
    <w:p w14:paraId="3DD1D9CD" w14:textId="77777777" w:rsidR="00C9335E" w:rsidRPr="00787D49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>Prijavitelj i svi Partneri moraju zajednički raditi na izradi projekta, u okviru aktivnosti i proračuna utvrđenih u Opisnom obrascu prijave i Obrascu proračuna.</w:t>
      </w:r>
    </w:p>
    <w:p w14:paraId="369D5F25" w14:textId="77777777" w:rsidR="00C9335E" w:rsidRPr="00787D49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 xml:space="preserve">Svi Partneri moraju sudjelovati u pripremi zajedničkog opisnog i financijskih izvješća koje Prijavitelj, u ime svih partnera dostavlja Ministarstvu turizma i sporta. </w:t>
      </w:r>
    </w:p>
    <w:p w14:paraId="4E57E7D5" w14:textId="77777777" w:rsidR="00C9335E" w:rsidRPr="00787D49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>Prijedloge za promjene u projektu Ministarstvu turizma i sporta dostavlja Prijavitelj. Prethodno, Prijavitelj i  Partneri trebaju se usuglasiti. Ako se ne mogu usuglasiti, Prijavitelj to mora naznačiti prilikom podnošenja promjena na odobrenje Ministarstvu turizma i sporta.</w:t>
      </w:r>
    </w:p>
    <w:p w14:paraId="1D65A49B" w14:textId="77777777" w:rsidR="00C9335E" w:rsidRPr="00787D49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</w:p>
    <w:p w14:paraId="5F689A0F" w14:textId="77777777" w:rsidR="00C9335E" w:rsidRPr="00787D49" w:rsidRDefault="00C9335E" w:rsidP="00C9335E">
      <w:pPr>
        <w:widowControl w:val="0"/>
        <w:suppressAutoHyphens/>
        <w:spacing w:after="0" w:line="240" w:lineRule="auto"/>
        <w:ind w:left="283"/>
        <w:jc w:val="center"/>
        <w:rPr>
          <w:rFonts w:ascii="Times New Roman" w:eastAsia="Arial Unicode MS" w:hAnsi="Times New Roman" w:cs="Times New Roman"/>
          <w:b/>
          <w:bCs/>
          <w:lang w:eastAsia="hr-HR"/>
        </w:rPr>
      </w:pPr>
      <w:r w:rsidRPr="00787D49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IZJAVA O PARTNERSTVU</w:t>
      </w:r>
    </w:p>
    <w:p w14:paraId="4AEB23CA" w14:textId="77777777" w:rsidR="00C9335E" w:rsidRPr="00787D49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39C8DD44" w14:textId="77777777" w:rsidR="00C9335E" w:rsidRPr="00787D49" w:rsidRDefault="00C9335E" w:rsidP="00C9335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lang w:eastAsia="hr-HR"/>
        </w:rPr>
      </w:pPr>
      <w:r w:rsidRPr="00787D49">
        <w:rPr>
          <w:rFonts w:ascii="Times New Roman" w:eastAsia="Arial Unicode MS" w:hAnsi="Times New Roman" w:cs="Times New Roman"/>
          <w:sz w:val="21"/>
          <w:szCs w:val="21"/>
          <w:lang w:eastAsia="hr-HR"/>
        </w:rPr>
        <w:t>Pročitali smo sadržaj prijave projekta pod nazivom _____________________________ koji se podnosi Ministarstvu turizma i sporta i suglasni smo s njome. Obvezujemo se pridržavati gore navedenih načela dobre prakse u partnerstvu.</w:t>
      </w:r>
    </w:p>
    <w:p w14:paraId="6A0EB659" w14:textId="326E4A3C" w:rsidR="00C9335E" w:rsidRPr="00787D49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lang w:eastAsia="hr-HR"/>
        </w:rPr>
      </w:pPr>
      <w:bookmarkStart w:id="0" w:name="_GoBack"/>
      <w:bookmarkEnd w:id="0"/>
    </w:p>
    <w:tbl>
      <w:tblPr>
        <w:tblW w:w="9721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7"/>
        <w:gridCol w:w="3119"/>
        <w:gridCol w:w="3625"/>
      </w:tblGrid>
      <w:tr w:rsidR="00C9335E" w:rsidRPr="00787D49" w14:paraId="67B9D254" w14:textId="77777777" w:rsidTr="00B67D3E">
        <w:tc>
          <w:tcPr>
            <w:tcW w:w="2977" w:type="dxa"/>
            <w:shd w:val="clear" w:color="auto" w:fill="0000FF"/>
            <w:vAlign w:val="center"/>
          </w:tcPr>
          <w:p w14:paraId="517665C6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787D49">
              <w:rPr>
                <w:rFonts w:ascii="Times New Roman" w:eastAsia="Arial Unicode MS" w:hAnsi="Times New Roman" w:cs="Times New Roman"/>
                <w:lang w:eastAsia="hr-HR"/>
              </w:rPr>
              <w:t>Naziv škole</w:t>
            </w:r>
          </w:p>
        </w:tc>
        <w:tc>
          <w:tcPr>
            <w:tcW w:w="3119" w:type="dxa"/>
            <w:shd w:val="clear" w:color="auto" w:fill="0000FF"/>
            <w:vAlign w:val="center"/>
          </w:tcPr>
          <w:p w14:paraId="462B36EB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iCs/>
                <w:lang w:eastAsia="hr-HR"/>
              </w:rPr>
            </w:pPr>
            <w:r w:rsidRPr="00787D49">
              <w:rPr>
                <w:rFonts w:ascii="Times New Roman" w:eastAsia="Arial Unicode MS" w:hAnsi="Times New Roman" w:cs="Times New Roman"/>
                <w:iCs/>
                <w:lang w:eastAsia="hr-HR"/>
              </w:rPr>
              <w:t>Ime i prezime osobe ovlaštene za zastupanje</w:t>
            </w:r>
          </w:p>
        </w:tc>
        <w:tc>
          <w:tcPr>
            <w:tcW w:w="3625" w:type="dxa"/>
            <w:shd w:val="clear" w:color="auto" w:fill="0000FF"/>
            <w:vAlign w:val="center"/>
          </w:tcPr>
          <w:p w14:paraId="02E6B4FC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iCs/>
                <w:lang w:eastAsia="hr-HR"/>
              </w:rPr>
            </w:pPr>
            <w:r w:rsidRPr="00787D49">
              <w:rPr>
                <w:rFonts w:ascii="Times New Roman" w:eastAsia="Arial Unicode MS" w:hAnsi="Times New Roman" w:cs="Times New Roman"/>
                <w:iCs/>
                <w:lang w:eastAsia="hr-HR"/>
              </w:rPr>
              <w:t>Potpis osobe ovlaštene za zastupanje i pečat</w:t>
            </w:r>
          </w:p>
        </w:tc>
      </w:tr>
      <w:tr w:rsidR="00C9335E" w:rsidRPr="00787D49" w14:paraId="477EEE3A" w14:textId="77777777" w:rsidTr="00B67D3E">
        <w:trPr>
          <w:trHeight w:val="1134"/>
        </w:trPr>
        <w:tc>
          <w:tcPr>
            <w:tcW w:w="2977" w:type="dxa"/>
          </w:tcPr>
          <w:p w14:paraId="5EC6D5DB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lang w:eastAsia="hr-HR"/>
              </w:rPr>
            </w:pPr>
          </w:p>
        </w:tc>
        <w:tc>
          <w:tcPr>
            <w:tcW w:w="3119" w:type="dxa"/>
          </w:tcPr>
          <w:p w14:paraId="0D070E46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lang w:eastAsia="hr-HR"/>
              </w:rPr>
            </w:pPr>
          </w:p>
        </w:tc>
        <w:tc>
          <w:tcPr>
            <w:tcW w:w="3625" w:type="dxa"/>
          </w:tcPr>
          <w:p w14:paraId="62BB537E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lang w:eastAsia="hr-HR"/>
              </w:rPr>
            </w:pPr>
          </w:p>
        </w:tc>
      </w:tr>
      <w:tr w:rsidR="00C9335E" w:rsidRPr="00787D49" w14:paraId="699AE211" w14:textId="77777777" w:rsidTr="00B67D3E">
        <w:trPr>
          <w:trHeight w:val="1134"/>
        </w:trPr>
        <w:tc>
          <w:tcPr>
            <w:tcW w:w="2977" w:type="dxa"/>
          </w:tcPr>
          <w:p w14:paraId="6B85FEA9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lang w:eastAsia="hr-HR"/>
              </w:rPr>
            </w:pPr>
          </w:p>
        </w:tc>
        <w:tc>
          <w:tcPr>
            <w:tcW w:w="3119" w:type="dxa"/>
          </w:tcPr>
          <w:p w14:paraId="0E878033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lang w:eastAsia="hr-HR"/>
              </w:rPr>
            </w:pPr>
          </w:p>
        </w:tc>
        <w:tc>
          <w:tcPr>
            <w:tcW w:w="3625" w:type="dxa"/>
          </w:tcPr>
          <w:p w14:paraId="7F4DE018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lang w:eastAsia="hr-HR"/>
              </w:rPr>
            </w:pPr>
          </w:p>
        </w:tc>
      </w:tr>
      <w:tr w:rsidR="00C9335E" w:rsidRPr="00787D49" w14:paraId="067E43FA" w14:textId="77777777" w:rsidTr="00B67D3E">
        <w:trPr>
          <w:trHeight w:val="1134"/>
        </w:trPr>
        <w:tc>
          <w:tcPr>
            <w:tcW w:w="2977" w:type="dxa"/>
          </w:tcPr>
          <w:p w14:paraId="75DF8EFF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lang w:eastAsia="hr-HR"/>
              </w:rPr>
            </w:pPr>
          </w:p>
        </w:tc>
        <w:tc>
          <w:tcPr>
            <w:tcW w:w="3119" w:type="dxa"/>
          </w:tcPr>
          <w:p w14:paraId="1C7DD143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lang w:eastAsia="hr-HR"/>
              </w:rPr>
            </w:pPr>
          </w:p>
        </w:tc>
        <w:tc>
          <w:tcPr>
            <w:tcW w:w="3625" w:type="dxa"/>
          </w:tcPr>
          <w:p w14:paraId="21D1BE4D" w14:textId="77777777" w:rsidR="00C9335E" w:rsidRPr="00787D4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lang w:eastAsia="hr-HR"/>
              </w:rPr>
            </w:pPr>
          </w:p>
        </w:tc>
      </w:tr>
    </w:tbl>
    <w:p w14:paraId="3C7D4E67" w14:textId="77777777" w:rsidR="00C9335E" w:rsidRPr="00787D49" w:rsidRDefault="00C9335E" w:rsidP="00C9335E">
      <w:pPr>
        <w:rPr>
          <w:rFonts w:ascii="Times New Roman" w:hAnsi="Times New Roman" w:cs="Times New Roman"/>
        </w:rPr>
      </w:pPr>
    </w:p>
    <w:sectPr w:rsidR="00C9335E" w:rsidRPr="00787D49" w:rsidSect="00E63B99">
      <w:pgSz w:w="11906" w:h="16838"/>
      <w:pgMar w:top="426" w:right="1134" w:bottom="28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B7716ED" w16cex:dateUtc="2026-09-21T09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7C4FB2" w16cid:durableId="7B7716E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35E"/>
    <w:rsid w:val="001044C5"/>
    <w:rsid w:val="0015610B"/>
    <w:rsid w:val="001A39EC"/>
    <w:rsid w:val="002178CF"/>
    <w:rsid w:val="002963F7"/>
    <w:rsid w:val="00455F83"/>
    <w:rsid w:val="006742E9"/>
    <w:rsid w:val="0069411C"/>
    <w:rsid w:val="006D2B47"/>
    <w:rsid w:val="00787D49"/>
    <w:rsid w:val="00957E27"/>
    <w:rsid w:val="00992839"/>
    <w:rsid w:val="00C74A56"/>
    <w:rsid w:val="00C9335E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9DBEA"/>
  <w15:chartTrackingRefBased/>
  <w15:docId w15:val="{44E45473-75F3-4210-9EC5-C2C41C28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A39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9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9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9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9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63F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7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6/09/relationships/commentsIds" Target="commentsId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3" ma:contentTypeDescription="Stvaranje novog dokumenta." ma:contentTypeScope="" ma:versionID="fd766efcabc93cf3e6dfdc589d750827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19cedb35f085eebec479c68c60e1332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FD9180-12AA-4D4E-9A9D-D264B338F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E138C9-070E-4607-8621-875EC0644095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3.xml><?xml version="1.0" encoding="utf-8"?>
<ds:datastoreItem xmlns:ds="http://schemas.openxmlformats.org/officeDocument/2006/customXml" ds:itemID="{1E146280-6F7E-4075-ABD7-F7F2B55EFF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Nikolina Zagorec</cp:lastModifiedBy>
  <cp:revision>2</cp:revision>
  <cp:lastPrinted>2026-09-29T12:03:00Z</cp:lastPrinted>
  <dcterms:created xsi:type="dcterms:W3CDTF">2026-09-29T12:04:00Z</dcterms:created>
  <dcterms:modified xsi:type="dcterms:W3CDTF">2026-09-29T12:04:00Z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